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ED0" w:rsidRDefault="005F7ED0" w:rsidP="00F90347">
      <w:pPr>
        <w:spacing w:after="0" w:line="240" w:lineRule="auto"/>
        <w:outlineLvl w:val="3"/>
        <w:rPr>
          <w:rFonts w:ascii="Arial" w:eastAsia="Times New Roman" w:hAnsi="Arial" w:cs="Arial"/>
          <w:color w:val="808080"/>
          <w:sz w:val="27"/>
          <w:szCs w:val="27"/>
          <w:lang w:val="en"/>
        </w:rPr>
      </w:pPr>
      <w:r w:rsidRPr="005F7ED0">
        <w:rPr>
          <w:rFonts w:ascii="Arial" w:eastAsia="Times New Roman" w:hAnsi="Arial" w:cs="Arial"/>
          <w:color w:val="808080"/>
          <w:sz w:val="27"/>
          <w:szCs w:val="27"/>
          <w:lang w:val="en"/>
        </w:rPr>
        <w:t xml:space="preserve">https://docs.oracle.com/database/121/DGBKR/cli.htm#DGBKR3432 </w:t>
      </w:r>
    </w:p>
    <w:p w:rsidR="005F7ED0" w:rsidRDefault="005F7ED0" w:rsidP="00F90347">
      <w:pPr>
        <w:spacing w:after="0" w:line="240" w:lineRule="auto"/>
        <w:outlineLvl w:val="3"/>
        <w:rPr>
          <w:rFonts w:ascii="Arial" w:eastAsia="Times New Roman" w:hAnsi="Arial" w:cs="Arial"/>
          <w:color w:val="808080"/>
          <w:sz w:val="27"/>
          <w:szCs w:val="27"/>
          <w:lang w:val="en"/>
        </w:rPr>
      </w:pPr>
    </w:p>
    <w:p w:rsidR="00F90347" w:rsidRPr="00F90347" w:rsidRDefault="00F90347" w:rsidP="00F90347">
      <w:pPr>
        <w:spacing w:after="0" w:line="240" w:lineRule="auto"/>
        <w:outlineLvl w:val="3"/>
        <w:rPr>
          <w:rFonts w:ascii="Arial" w:eastAsia="Times New Roman" w:hAnsi="Arial" w:cs="Arial"/>
          <w:color w:val="222222"/>
          <w:sz w:val="27"/>
          <w:szCs w:val="27"/>
          <w:lang w:val="en"/>
        </w:rPr>
      </w:pPr>
      <w:bookmarkStart w:id="0" w:name="_GoBack"/>
      <w:bookmarkEnd w:id="0"/>
      <w:r w:rsidRPr="00F90347">
        <w:rPr>
          <w:rFonts w:ascii="Arial" w:eastAsia="Times New Roman" w:hAnsi="Arial" w:cs="Arial"/>
          <w:color w:val="808080"/>
          <w:sz w:val="27"/>
          <w:szCs w:val="27"/>
          <w:lang w:val="en"/>
        </w:rPr>
        <w:t>9.2.1</w:t>
      </w:r>
      <w:r w:rsidRPr="00F90347">
        <w:rPr>
          <w:rFonts w:ascii="Arial" w:eastAsia="Times New Roman" w:hAnsi="Arial" w:cs="Arial"/>
          <w:color w:val="222222"/>
          <w:sz w:val="27"/>
          <w:szCs w:val="27"/>
          <w:lang w:val="en"/>
        </w:rPr>
        <w:t xml:space="preserve"> Performing a Switchover to a Physical Standby Database</w:t>
      </w:r>
    </w:p>
    <w:p w:rsidR="00F90347" w:rsidRPr="00F90347" w:rsidRDefault="00F90347" w:rsidP="00F90347">
      <w:pPr>
        <w:spacing w:after="0" w:line="240" w:lineRule="auto"/>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This section describes how to perform a switchover to a physical standby database.</w:t>
      </w:r>
    </w:p>
    <w:p w:rsidR="00F90347" w:rsidRPr="00F90347" w:rsidRDefault="00F90347" w:rsidP="00F90347">
      <w:pPr>
        <w:shd w:val="clear" w:color="auto" w:fill="EFF6FE"/>
        <w:spacing w:after="0" w:line="240" w:lineRule="auto"/>
        <w:rPr>
          <w:rFonts w:ascii="inherit" w:eastAsia="Times New Roman" w:hAnsi="inherit" w:cs="Arial"/>
          <w:b/>
          <w:bCs/>
          <w:color w:val="1D5AAB"/>
          <w:sz w:val="27"/>
          <w:szCs w:val="27"/>
          <w:lang w:val="en"/>
        </w:rPr>
      </w:pPr>
      <w:r w:rsidRPr="00F90347">
        <w:rPr>
          <w:rFonts w:ascii="inherit" w:eastAsia="Times New Roman" w:hAnsi="inherit" w:cs="Arial"/>
          <w:b/>
          <w:bCs/>
          <w:color w:val="1D5AAB"/>
          <w:sz w:val="27"/>
          <w:szCs w:val="27"/>
          <w:lang w:val="en"/>
        </w:rPr>
        <w:t>Note:</w:t>
      </w:r>
    </w:p>
    <w:p w:rsidR="00F90347" w:rsidRPr="00F90347" w:rsidRDefault="00F90347" w:rsidP="00F90347">
      <w:pPr>
        <w:shd w:val="clear" w:color="auto" w:fill="EFF6FE"/>
        <w:spacing w:after="150" w:line="240" w:lineRule="auto"/>
        <w:rPr>
          <w:rFonts w:ascii="Arial" w:eastAsia="Times New Roman" w:hAnsi="Arial" w:cs="Arial"/>
          <w:color w:val="222222"/>
          <w:sz w:val="21"/>
          <w:szCs w:val="21"/>
          <w:lang w:val="en"/>
        </w:rPr>
      </w:pPr>
      <w:r w:rsidRPr="00F90347">
        <w:rPr>
          <w:rFonts w:ascii="Arial" w:eastAsia="Times New Roman" w:hAnsi="Arial" w:cs="Arial"/>
          <w:color w:val="222222"/>
          <w:sz w:val="21"/>
          <w:szCs w:val="21"/>
          <w:lang w:val="en"/>
        </w:rPr>
        <w:t xml:space="preserve">If there is a far sync instance (or a combination of preferred and alternate far sync instances) connecting the primary and standby databases, then the procedure to switchover to the standby is the same as described in this section. Whether the far sync instance(s) are available or unavailable does not affect switchover. During switchover, the primary and standby must be able to communicate directly with each other and perform the switchover role transition steps oblivious of the far sync instance(s). See </w:t>
      </w:r>
      <w:hyperlink r:id="rId5" w:anchor="CJAGJBBG" w:history="1">
        <w:r w:rsidRPr="00F90347">
          <w:rPr>
            <w:rFonts w:ascii="Arial" w:eastAsia="Times New Roman" w:hAnsi="Arial" w:cs="Arial"/>
            <w:color w:val="1D5AAB"/>
            <w:sz w:val="21"/>
            <w:szCs w:val="21"/>
            <w:lang w:val="en"/>
          </w:rPr>
          <w:t>Chapter 5</w:t>
        </w:r>
      </w:hyperlink>
      <w:r w:rsidRPr="00F90347">
        <w:rPr>
          <w:rFonts w:ascii="Arial" w:eastAsia="Times New Roman" w:hAnsi="Arial" w:cs="Arial"/>
          <w:color w:val="222222"/>
          <w:sz w:val="21"/>
          <w:szCs w:val="21"/>
          <w:lang w:val="en"/>
        </w:rPr>
        <w:t xml:space="preserve"> for examples of how to set up such configurations correctly so that the far sync instance(s) can service the new roles of the two databases after switchover.</w:t>
      </w:r>
    </w:p>
    <w:p w:rsidR="00F90347" w:rsidRPr="00F90347" w:rsidRDefault="00F90347" w:rsidP="00F90347">
      <w:pPr>
        <w:spacing w:after="0" w:line="240" w:lineRule="auto"/>
        <w:rPr>
          <w:rFonts w:ascii="inherit" w:eastAsia="Times New Roman" w:hAnsi="inherit" w:cs="Arial"/>
          <w:b/>
          <w:bCs/>
          <w:color w:val="1D5AAB"/>
          <w:sz w:val="21"/>
          <w:szCs w:val="21"/>
          <w:lang w:val="en"/>
        </w:rPr>
      </w:pPr>
      <w:r w:rsidRPr="00F90347">
        <w:rPr>
          <w:rFonts w:ascii="inherit" w:eastAsia="Times New Roman" w:hAnsi="inherit" w:cs="Arial"/>
          <w:b/>
          <w:bCs/>
          <w:color w:val="1D5AAB"/>
          <w:sz w:val="21"/>
          <w:szCs w:val="21"/>
          <w:lang w:val="en"/>
        </w:rPr>
        <w:t>Step 1   Verify that the target standby database is ready for switchover.</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The new switchover statement has a </w:t>
      </w:r>
      <w:r w:rsidRPr="00F90347">
        <w:rPr>
          <w:rFonts w:ascii="Courier New" w:eastAsia="Times New Roman" w:hAnsi="Courier New" w:cs="Courier New"/>
          <w:color w:val="000000"/>
          <w:sz w:val="20"/>
          <w:szCs w:val="20"/>
          <w:lang w:val="en"/>
        </w:rPr>
        <w:t>VERIFY</w:t>
      </w:r>
      <w:r w:rsidRPr="00F90347">
        <w:rPr>
          <w:rFonts w:ascii="inherit" w:eastAsia="Times New Roman" w:hAnsi="inherit" w:cs="Arial"/>
          <w:color w:val="222222"/>
          <w:sz w:val="21"/>
          <w:szCs w:val="21"/>
          <w:lang w:val="en"/>
        </w:rPr>
        <w:t xml:space="preserve"> option that results in checks being performed of many conditions required for switchover. Some of the items checked are: whether Redo Apply is running on the switchover target; whether the release version of the switchover target is 12.1 or later; whether the switchover target is synchronized; and whether it has MRP running.</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Suppose the primary database has a </w:t>
      </w:r>
      <w:r w:rsidRPr="00F90347">
        <w:rPr>
          <w:rFonts w:ascii="Courier New" w:eastAsia="Times New Roman" w:hAnsi="Courier New" w:cs="Courier New"/>
          <w:color w:val="000000"/>
          <w:sz w:val="20"/>
          <w:szCs w:val="20"/>
          <w:lang w:val="en"/>
        </w:rPr>
        <w:t>DB_UNIQUE_NAME</w:t>
      </w:r>
      <w:r w:rsidRPr="00F90347">
        <w:rPr>
          <w:rFonts w:ascii="inherit" w:eastAsia="Times New Roman" w:hAnsi="inherit" w:cs="Arial"/>
          <w:color w:val="222222"/>
          <w:sz w:val="21"/>
          <w:szCs w:val="21"/>
          <w:lang w:val="en"/>
        </w:rPr>
        <w:t xml:space="preserve"> of </w:t>
      </w:r>
      <w:r w:rsidRPr="00F90347">
        <w:rPr>
          <w:rFonts w:ascii="Courier New" w:eastAsia="Times New Roman" w:hAnsi="Courier New" w:cs="Courier New"/>
          <w:color w:val="000000"/>
          <w:sz w:val="20"/>
          <w:szCs w:val="20"/>
          <w:lang w:val="en"/>
        </w:rPr>
        <w:t>BOSTON</w:t>
      </w:r>
      <w:r w:rsidRPr="00F90347">
        <w:rPr>
          <w:rFonts w:ascii="inherit" w:eastAsia="Times New Roman" w:hAnsi="inherit" w:cs="Arial"/>
          <w:color w:val="222222"/>
          <w:sz w:val="21"/>
          <w:szCs w:val="21"/>
          <w:lang w:val="en"/>
        </w:rPr>
        <w:t xml:space="preserve"> and the switchover target standby database has a </w:t>
      </w:r>
      <w:r w:rsidRPr="00F90347">
        <w:rPr>
          <w:rFonts w:ascii="Courier New" w:eastAsia="Times New Roman" w:hAnsi="Courier New" w:cs="Courier New"/>
          <w:color w:val="000000"/>
          <w:sz w:val="20"/>
          <w:szCs w:val="20"/>
          <w:lang w:val="en"/>
        </w:rPr>
        <w:t>DB_UNIQUE_NAME</w:t>
      </w:r>
      <w:r w:rsidRPr="00F90347">
        <w:rPr>
          <w:rFonts w:ascii="inherit" w:eastAsia="Times New Roman" w:hAnsi="inherit" w:cs="Arial"/>
          <w:color w:val="222222"/>
          <w:sz w:val="21"/>
          <w:szCs w:val="21"/>
          <w:lang w:val="en"/>
        </w:rPr>
        <w:t xml:space="preserve"> of </w:t>
      </w:r>
      <w:r w:rsidRPr="00F90347">
        <w:rPr>
          <w:rFonts w:ascii="Courier New" w:eastAsia="Times New Roman" w:hAnsi="Courier New" w:cs="Courier New"/>
          <w:color w:val="000000"/>
          <w:sz w:val="20"/>
          <w:szCs w:val="20"/>
          <w:lang w:val="en"/>
        </w:rPr>
        <w:t>CHICAGO</w:t>
      </w:r>
      <w:r w:rsidRPr="00F90347">
        <w:rPr>
          <w:rFonts w:ascii="inherit" w:eastAsia="Times New Roman" w:hAnsi="inherit" w:cs="Arial"/>
          <w:color w:val="222222"/>
          <w:sz w:val="21"/>
          <w:szCs w:val="21"/>
          <w:lang w:val="en"/>
        </w:rPr>
        <w:t xml:space="preserve">. On the primary database </w:t>
      </w:r>
      <w:r w:rsidRPr="00F90347">
        <w:rPr>
          <w:rFonts w:ascii="Courier New" w:eastAsia="Times New Roman" w:hAnsi="Courier New" w:cs="Courier New"/>
          <w:color w:val="000000"/>
          <w:sz w:val="20"/>
          <w:szCs w:val="20"/>
          <w:lang w:val="en"/>
        </w:rPr>
        <w:t>BOSTON</w:t>
      </w:r>
      <w:r w:rsidRPr="00F90347">
        <w:rPr>
          <w:rFonts w:ascii="inherit" w:eastAsia="Times New Roman" w:hAnsi="inherit" w:cs="Arial"/>
          <w:color w:val="222222"/>
          <w:sz w:val="21"/>
          <w:szCs w:val="21"/>
          <w:lang w:val="en"/>
        </w:rPr>
        <w:t xml:space="preserve">, issue the following SQL statement to verify that the switchover target, </w:t>
      </w:r>
      <w:r w:rsidRPr="00F90347">
        <w:rPr>
          <w:rFonts w:ascii="Courier New" w:eastAsia="Times New Roman" w:hAnsi="Courier New" w:cs="Courier New"/>
          <w:color w:val="000000"/>
          <w:sz w:val="20"/>
          <w:szCs w:val="20"/>
          <w:lang w:val="en"/>
        </w:rPr>
        <w:t>CHICAGO</w:t>
      </w:r>
      <w:r w:rsidRPr="00F90347">
        <w:rPr>
          <w:rFonts w:ascii="inherit" w:eastAsia="Times New Roman" w:hAnsi="inherit" w:cs="Arial"/>
          <w:color w:val="222222"/>
          <w:sz w:val="21"/>
          <w:szCs w:val="21"/>
          <w:lang w:val="en"/>
        </w:rPr>
        <w:t>, is ready for switchover:</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SQL&gt; ALTER DATABASE SWITCHOVER TO CHICAGO VERIFY;</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ERROR at line 1:</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ORA-16470: Redo Apply is not running on switchover target</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If this operation had been successful, a </w:t>
      </w:r>
      <w:r w:rsidRPr="00F90347">
        <w:rPr>
          <w:rFonts w:ascii="Courier New" w:eastAsia="Times New Roman" w:hAnsi="Courier New" w:cs="Courier New"/>
          <w:color w:val="000000"/>
          <w:sz w:val="20"/>
          <w:szCs w:val="20"/>
          <w:lang w:val="en"/>
        </w:rPr>
        <w:t>Database Altered</w:t>
      </w:r>
      <w:r w:rsidRPr="00F90347">
        <w:rPr>
          <w:rFonts w:ascii="inherit" w:eastAsia="Times New Roman" w:hAnsi="inherit" w:cs="Arial"/>
          <w:color w:val="222222"/>
          <w:sz w:val="21"/>
          <w:szCs w:val="21"/>
          <w:lang w:val="en"/>
        </w:rPr>
        <w:t xml:space="preserve"> message would have been returned but in this example an </w:t>
      </w:r>
      <w:r w:rsidRPr="00F90347">
        <w:rPr>
          <w:rFonts w:ascii="Courier New" w:eastAsia="Times New Roman" w:hAnsi="Courier New" w:cs="Courier New"/>
          <w:color w:val="000000"/>
          <w:sz w:val="20"/>
          <w:szCs w:val="20"/>
          <w:lang w:val="en"/>
        </w:rPr>
        <w:t>ORA-16470</w:t>
      </w:r>
      <w:r w:rsidRPr="00F90347">
        <w:rPr>
          <w:rFonts w:ascii="inherit" w:eastAsia="Times New Roman" w:hAnsi="inherit" w:cs="Arial"/>
          <w:color w:val="222222"/>
          <w:sz w:val="21"/>
          <w:szCs w:val="21"/>
          <w:lang w:val="en"/>
        </w:rPr>
        <w:t xml:space="preserve"> error was returned. This error means that the switchover target </w:t>
      </w:r>
      <w:r w:rsidRPr="00F90347">
        <w:rPr>
          <w:rFonts w:ascii="Courier New" w:eastAsia="Times New Roman" w:hAnsi="Courier New" w:cs="Courier New"/>
          <w:color w:val="000000"/>
          <w:sz w:val="20"/>
          <w:szCs w:val="20"/>
          <w:lang w:val="en"/>
        </w:rPr>
        <w:t>CHICAGO</w:t>
      </w:r>
      <w:r w:rsidRPr="00F90347">
        <w:rPr>
          <w:rFonts w:ascii="inherit" w:eastAsia="Times New Roman" w:hAnsi="inherit" w:cs="Arial"/>
          <w:color w:val="222222"/>
          <w:sz w:val="21"/>
          <w:szCs w:val="21"/>
          <w:lang w:val="en"/>
        </w:rPr>
        <w:t xml:space="preserve"> is not ready for switchover. Redo Apply must be started before the switchover operation.</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After Redo Apply is started, issue the following statement again:</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SQL&gt; ALTER DATABASE SWITCHOVER TO CHICAGO VERIFY;</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ERROR at line 1:</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ORA-16475: succeeded with warnings, check alert log for more details</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The switchover target, </w:t>
      </w:r>
      <w:r w:rsidRPr="00F90347">
        <w:rPr>
          <w:rFonts w:ascii="Courier New" w:eastAsia="Times New Roman" w:hAnsi="Courier New" w:cs="Courier New"/>
          <w:color w:val="000000"/>
          <w:sz w:val="20"/>
          <w:szCs w:val="20"/>
          <w:lang w:val="en"/>
        </w:rPr>
        <w:t>CHICAGO</w:t>
      </w:r>
      <w:r w:rsidRPr="00F90347">
        <w:rPr>
          <w:rFonts w:ascii="inherit" w:eastAsia="Times New Roman" w:hAnsi="inherit" w:cs="Arial"/>
          <w:color w:val="222222"/>
          <w:sz w:val="21"/>
          <w:szCs w:val="21"/>
          <w:lang w:val="en"/>
        </w:rPr>
        <w:t xml:space="preserve">, is ready for switchover. However, the warnings indicated by the </w:t>
      </w:r>
      <w:r w:rsidRPr="00F90347">
        <w:rPr>
          <w:rFonts w:ascii="Courier New" w:eastAsia="Times New Roman" w:hAnsi="Courier New" w:cs="Courier New"/>
          <w:color w:val="000000"/>
          <w:sz w:val="20"/>
          <w:szCs w:val="20"/>
          <w:lang w:val="en"/>
        </w:rPr>
        <w:t>ORA-16475</w:t>
      </w:r>
      <w:r w:rsidRPr="00F90347">
        <w:rPr>
          <w:rFonts w:ascii="inherit" w:eastAsia="Times New Roman" w:hAnsi="inherit" w:cs="Arial"/>
          <w:color w:val="222222"/>
          <w:sz w:val="21"/>
          <w:szCs w:val="21"/>
          <w:lang w:val="en"/>
        </w:rPr>
        <w:t xml:space="preserve"> error may affect switchover performance. If you check the alert log, you will see messages similar to the following:</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 xml:space="preserve">SWITCHOVER VERIFY WARNING: switchover target has dirty online redo </w:t>
      </w:r>
      <w:proofErr w:type="spellStart"/>
      <w:r w:rsidRPr="00F90347">
        <w:rPr>
          <w:rFonts w:ascii="Courier New" w:eastAsia="Times New Roman" w:hAnsi="Courier New" w:cs="Courier New"/>
          <w:color w:val="222222"/>
          <w:sz w:val="20"/>
          <w:szCs w:val="20"/>
          <w:lang w:val="en"/>
        </w:rPr>
        <w:t>logfiles</w:t>
      </w:r>
      <w:proofErr w:type="spellEnd"/>
      <w:r w:rsidRPr="00F90347">
        <w:rPr>
          <w:rFonts w:ascii="Courier New" w:eastAsia="Times New Roman" w:hAnsi="Courier New" w:cs="Courier New"/>
          <w:color w:val="222222"/>
          <w:sz w:val="20"/>
          <w:szCs w:val="20"/>
          <w:lang w:val="en"/>
        </w:rPr>
        <w:t xml:space="preserve"> that require clearing. It takes time to clear online redo </w:t>
      </w:r>
      <w:proofErr w:type="spellStart"/>
      <w:r w:rsidRPr="00F90347">
        <w:rPr>
          <w:rFonts w:ascii="Courier New" w:eastAsia="Times New Roman" w:hAnsi="Courier New" w:cs="Courier New"/>
          <w:color w:val="222222"/>
          <w:sz w:val="20"/>
          <w:szCs w:val="20"/>
          <w:lang w:val="en"/>
        </w:rPr>
        <w:t>logfiles</w:t>
      </w:r>
      <w:proofErr w:type="spellEnd"/>
      <w:r w:rsidRPr="00F90347">
        <w:rPr>
          <w:rFonts w:ascii="Courier New" w:eastAsia="Times New Roman" w:hAnsi="Courier New" w:cs="Courier New"/>
          <w:color w:val="222222"/>
          <w:sz w:val="20"/>
          <w:szCs w:val="20"/>
          <w:lang w:val="en"/>
        </w:rPr>
        <w:t>. This may slow down switchover process.</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lastRenderedPageBreak/>
        <w:t>You can fix the problems or if switchover performance is not important, those warnings can be ignored. After making any fixes you determine are necessary, issue the following SQL statement again:</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SQL&gt; ALTER DATABASE SWITCHOVER TO CHICAGO VERIFY;</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Database altered.</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The switchover target, </w:t>
      </w:r>
      <w:r w:rsidRPr="00F90347">
        <w:rPr>
          <w:rFonts w:ascii="Courier New" w:eastAsia="Times New Roman" w:hAnsi="Courier New" w:cs="Courier New"/>
          <w:color w:val="000000"/>
          <w:sz w:val="20"/>
          <w:szCs w:val="20"/>
          <w:lang w:val="en"/>
        </w:rPr>
        <w:t>CHICAGO</w:t>
      </w:r>
      <w:r w:rsidRPr="00F90347">
        <w:rPr>
          <w:rFonts w:ascii="inherit" w:eastAsia="Times New Roman" w:hAnsi="inherit" w:cs="Arial"/>
          <w:color w:val="222222"/>
          <w:sz w:val="21"/>
          <w:szCs w:val="21"/>
          <w:lang w:val="en"/>
        </w:rPr>
        <w:t>, is now ready for switchover.</w:t>
      </w:r>
    </w:p>
    <w:p w:rsidR="00F90347" w:rsidRPr="00F90347" w:rsidRDefault="00F90347" w:rsidP="00F90347">
      <w:pPr>
        <w:spacing w:after="0" w:line="240" w:lineRule="auto"/>
        <w:rPr>
          <w:rFonts w:ascii="inherit" w:eastAsia="Times New Roman" w:hAnsi="inherit" w:cs="Arial"/>
          <w:b/>
          <w:bCs/>
          <w:color w:val="1D5AAB"/>
          <w:sz w:val="21"/>
          <w:szCs w:val="21"/>
          <w:lang w:val="en"/>
        </w:rPr>
      </w:pPr>
      <w:r w:rsidRPr="00F90347">
        <w:rPr>
          <w:rFonts w:ascii="inherit" w:eastAsia="Times New Roman" w:hAnsi="inherit" w:cs="Arial"/>
          <w:b/>
          <w:bCs/>
          <w:color w:val="1D5AAB"/>
          <w:sz w:val="21"/>
          <w:szCs w:val="21"/>
          <w:lang w:val="en"/>
        </w:rPr>
        <w:t>Step 2   Initiate the switchover on the primary database.</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On the primary database </w:t>
      </w:r>
      <w:r w:rsidRPr="00F90347">
        <w:rPr>
          <w:rFonts w:ascii="Courier New" w:eastAsia="Times New Roman" w:hAnsi="Courier New" w:cs="Courier New"/>
          <w:color w:val="000000"/>
          <w:sz w:val="20"/>
          <w:szCs w:val="20"/>
          <w:lang w:val="en"/>
        </w:rPr>
        <w:t>BOSTON</w:t>
      </w:r>
      <w:r w:rsidRPr="00F90347">
        <w:rPr>
          <w:rFonts w:ascii="inherit" w:eastAsia="Times New Roman" w:hAnsi="inherit" w:cs="Arial"/>
          <w:color w:val="222222"/>
          <w:sz w:val="21"/>
          <w:szCs w:val="21"/>
          <w:lang w:val="en"/>
        </w:rPr>
        <w:t>, issue the following SQL statement to initiate the switchover:</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SQL&gt; ALTER DATABASE SWITCHOVER TO CHICAGO;</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Database altered.</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If this statement completes without any errors, proceed to </w:t>
      </w:r>
      <w:hyperlink r:id="rId6" w:anchor="DAFIDDAB" w:history="1">
        <w:r w:rsidRPr="00F90347">
          <w:rPr>
            <w:rFonts w:ascii="inherit" w:eastAsia="Times New Roman" w:hAnsi="inherit" w:cs="Arial"/>
            <w:color w:val="1D5AAB"/>
            <w:sz w:val="21"/>
            <w:szCs w:val="21"/>
            <w:lang w:val="en"/>
          </w:rPr>
          <w:t>Step 3</w:t>
        </w:r>
      </w:hyperlink>
      <w:r w:rsidRPr="00F90347">
        <w:rPr>
          <w:rFonts w:ascii="inherit" w:eastAsia="Times New Roman" w:hAnsi="inherit" w:cs="Arial"/>
          <w:color w:val="222222"/>
          <w:sz w:val="21"/>
          <w:szCs w:val="21"/>
          <w:lang w:val="en"/>
        </w:rPr>
        <w:t>.</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If an error occurs, mount the old primary database (</w:t>
      </w:r>
      <w:r w:rsidRPr="00F90347">
        <w:rPr>
          <w:rFonts w:ascii="Courier New" w:eastAsia="Times New Roman" w:hAnsi="Courier New" w:cs="Courier New"/>
          <w:color w:val="000000"/>
          <w:sz w:val="20"/>
          <w:szCs w:val="20"/>
          <w:lang w:val="en"/>
        </w:rPr>
        <w:t>BOSTON</w:t>
      </w:r>
      <w:r w:rsidRPr="00F90347">
        <w:rPr>
          <w:rFonts w:ascii="inherit" w:eastAsia="Times New Roman" w:hAnsi="inherit" w:cs="Arial"/>
          <w:color w:val="222222"/>
          <w:sz w:val="21"/>
          <w:szCs w:val="21"/>
          <w:lang w:val="en"/>
        </w:rPr>
        <w:t>) and the old standby database (</w:t>
      </w:r>
      <w:r w:rsidRPr="00F90347">
        <w:rPr>
          <w:rFonts w:ascii="Courier New" w:eastAsia="Times New Roman" w:hAnsi="Courier New" w:cs="Courier New"/>
          <w:color w:val="000000"/>
          <w:sz w:val="20"/>
          <w:szCs w:val="20"/>
          <w:lang w:val="en"/>
        </w:rPr>
        <w:t>CHICAGO</w:t>
      </w:r>
      <w:r w:rsidRPr="00F90347">
        <w:rPr>
          <w:rFonts w:ascii="inherit" w:eastAsia="Times New Roman" w:hAnsi="inherit" w:cs="Arial"/>
          <w:color w:val="222222"/>
          <w:sz w:val="21"/>
          <w:szCs w:val="21"/>
          <w:lang w:val="en"/>
        </w:rPr>
        <w:t xml:space="preserve">). On both databases, query </w:t>
      </w:r>
      <w:r w:rsidRPr="00F90347">
        <w:rPr>
          <w:rFonts w:ascii="Courier New" w:eastAsia="Times New Roman" w:hAnsi="Courier New" w:cs="Courier New"/>
          <w:color w:val="000000"/>
          <w:sz w:val="20"/>
          <w:szCs w:val="20"/>
          <w:lang w:val="en"/>
        </w:rPr>
        <w:t>DATABASE_ROLE</w:t>
      </w:r>
      <w:r w:rsidRPr="00F90347">
        <w:rPr>
          <w:rFonts w:ascii="inherit" w:eastAsia="Times New Roman" w:hAnsi="inherit" w:cs="Arial"/>
          <w:color w:val="222222"/>
          <w:sz w:val="21"/>
          <w:szCs w:val="21"/>
          <w:lang w:val="en"/>
        </w:rPr>
        <w:t xml:space="preserve"> from </w:t>
      </w:r>
      <w:r w:rsidRPr="00F90347">
        <w:rPr>
          <w:rFonts w:ascii="Courier New" w:eastAsia="Times New Roman" w:hAnsi="Courier New" w:cs="Courier New"/>
          <w:color w:val="000000"/>
          <w:sz w:val="20"/>
          <w:szCs w:val="20"/>
          <w:lang w:val="en"/>
        </w:rPr>
        <w:t>V$DATABASE</w:t>
      </w:r>
      <w:r w:rsidRPr="00F90347">
        <w:rPr>
          <w:rFonts w:ascii="inherit" w:eastAsia="Times New Roman" w:hAnsi="inherit" w:cs="Arial"/>
          <w:color w:val="222222"/>
          <w:sz w:val="21"/>
          <w:szCs w:val="21"/>
          <w:lang w:val="en"/>
        </w:rPr>
        <w:t xml:space="preserve">. There are three possible combinations of database roles for </w:t>
      </w:r>
      <w:r w:rsidRPr="00F90347">
        <w:rPr>
          <w:rFonts w:ascii="Courier New" w:eastAsia="Times New Roman" w:hAnsi="Courier New" w:cs="Courier New"/>
          <w:color w:val="000000"/>
          <w:sz w:val="20"/>
          <w:szCs w:val="20"/>
          <w:lang w:val="en"/>
        </w:rPr>
        <w:t>BOSTON</w:t>
      </w:r>
      <w:r w:rsidRPr="00F90347">
        <w:rPr>
          <w:rFonts w:ascii="inherit" w:eastAsia="Times New Roman" w:hAnsi="inherit" w:cs="Arial"/>
          <w:color w:val="222222"/>
          <w:sz w:val="21"/>
          <w:szCs w:val="21"/>
          <w:lang w:val="en"/>
        </w:rPr>
        <w:t xml:space="preserve"> and </w:t>
      </w:r>
      <w:r w:rsidRPr="00F90347">
        <w:rPr>
          <w:rFonts w:ascii="Courier New" w:eastAsia="Times New Roman" w:hAnsi="Courier New" w:cs="Courier New"/>
          <w:color w:val="000000"/>
          <w:sz w:val="20"/>
          <w:szCs w:val="20"/>
          <w:lang w:val="en"/>
        </w:rPr>
        <w:t>CHICAGO</w:t>
      </w:r>
      <w:r w:rsidRPr="00F90347">
        <w:rPr>
          <w:rFonts w:ascii="inherit" w:eastAsia="Times New Roman" w:hAnsi="inherit" w:cs="Arial"/>
          <w:color w:val="222222"/>
          <w:sz w:val="21"/>
          <w:szCs w:val="21"/>
          <w:lang w:val="en"/>
        </w:rPr>
        <w:t xml:space="preserve">. The following table describes these combinations and provides the likely cause and a high level remedial action for each situation. For details on specific error situations, see </w:t>
      </w:r>
      <w:hyperlink r:id="rId7" w:anchor="g643918" w:history="1">
        <w:r w:rsidRPr="00F90347">
          <w:rPr>
            <w:rFonts w:ascii="inherit" w:eastAsia="Times New Roman" w:hAnsi="inherit" w:cs="Arial"/>
            <w:color w:val="1D5AAB"/>
            <w:sz w:val="21"/>
            <w:szCs w:val="21"/>
            <w:lang w:val="en"/>
          </w:rPr>
          <w:t>Appendix A</w:t>
        </w:r>
      </w:hyperlink>
      <w:r w:rsidRPr="00F90347">
        <w:rPr>
          <w:rFonts w:ascii="inherit" w:eastAsia="Times New Roman" w:hAnsi="inherit" w:cs="Arial"/>
          <w:color w:val="222222"/>
          <w:sz w:val="21"/>
          <w:szCs w:val="21"/>
          <w:lang w:val="en"/>
        </w:rPr>
        <w:t>.</w:t>
      </w:r>
    </w:p>
    <w:tbl>
      <w:tblPr>
        <w:tblW w:w="5000" w:type="pct"/>
        <w:tblCellSpacing w:w="15" w:type="dxa"/>
        <w:tblInd w:w="720" w:type="dxa"/>
        <w:shd w:val="clear" w:color="auto" w:fill="FFFFFF"/>
        <w:tblCellMar>
          <w:top w:w="45" w:type="dxa"/>
          <w:left w:w="45" w:type="dxa"/>
          <w:bottom w:w="45" w:type="dxa"/>
          <w:right w:w="45" w:type="dxa"/>
        </w:tblCellMar>
        <w:tblLook w:val="04A0" w:firstRow="1" w:lastRow="0" w:firstColumn="1" w:lastColumn="0" w:noHBand="0" w:noVBand="1"/>
        <w:tblCaption w:val="Checkign Database Role"/>
        <w:tblDescription w:val="Checking Database Role"/>
      </w:tblPr>
      <w:tblGrid>
        <w:gridCol w:w="3430"/>
        <w:gridCol w:w="9530"/>
      </w:tblGrid>
      <w:tr w:rsidR="00F90347" w:rsidRPr="00F90347" w:rsidTr="00F90347">
        <w:trPr>
          <w:tblHeader/>
          <w:tblCellSpacing w:w="15" w:type="dxa"/>
        </w:trPr>
        <w:tc>
          <w:tcPr>
            <w:tcW w:w="0" w:type="auto"/>
            <w:shd w:val="clear" w:color="auto" w:fill="3F3F3F"/>
            <w:tcMar>
              <w:top w:w="0" w:type="dxa"/>
              <w:left w:w="0" w:type="dxa"/>
              <w:bottom w:w="0" w:type="dxa"/>
              <w:right w:w="0" w:type="dxa"/>
            </w:tcMar>
            <w:vAlign w:val="bottom"/>
            <w:hideMark/>
          </w:tcPr>
          <w:p w:rsidR="00F90347" w:rsidRPr="00F90347" w:rsidRDefault="00F90347" w:rsidP="00F90347">
            <w:pPr>
              <w:spacing w:after="0" w:line="240" w:lineRule="auto"/>
              <w:rPr>
                <w:rFonts w:ascii="Arial" w:eastAsia="Times New Roman" w:hAnsi="Arial" w:cs="Arial"/>
                <w:b/>
                <w:bCs/>
                <w:color w:val="FFFFFF"/>
                <w:sz w:val="21"/>
                <w:szCs w:val="21"/>
              </w:rPr>
            </w:pPr>
            <w:r w:rsidRPr="00F90347">
              <w:rPr>
                <w:rFonts w:ascii="Arial" w:eastAsia="Times New Roman" w:hAnsi="Arial" w:cs="Arial"/>
                <w:b/>
                <w:bCs/>
                <w:color w:val="FFFFFF"/>
                <w:sz w:val="21"/>
                <w:szCs w:val="21"/>
              </w:rPr>
              <w:t>Value of DATABASE_ROLE column in V$DATABASE</w:t>
            </w:r>
          </w:p>
        </w:tc>
        <w:tc>
          <w:tcPr>
            <w:tcW w:w="0" w:type="auto"/>
            <w:shd w:val="clear" w:color="auto" w:fill="3F3F3F"/>
            <w:tcMar>
              <w:top w:w="0" w:type="dxa"/>
              <w:left w:w="0" w:type="dxa"/>
              <w:bottom w:w="0" w:type="dxa"/>
              <w:right w:w="0" w:type="dxa"/>
            </w:tcMar>
            <w:vAlign w:val="bottom"/>
            <w:hideMark/>
          </w:tcPr>
          <w:p w:rsidR="00F90347" w:rsidRPr="00F90347" w:rsidRDefault="00F90347" w:rsidP="00F90347">
            <w:pPr>
              <w:spacing w:after="0" w:line="240" w:lineRule="auto"/>
              <w:rPr>
                <w:rFonts w:ascii="Arial" w:eastAsia="Times New Roman" w:hAnsi="Arial" w:cs="Arial"/>
                <w:b/>
                <w:bCs/>
                <w:color w:val="FFFFFF"/>
                <w:sz w:val="21"/>
                <w:szCs w:val="21"/>
              </w:rPr>
            </w:pPr>
            <w:r w:rsidRPr="00F90347">
              <w:rPr>
                <w:rFonts w:ascii="Arial" w:eastAsia="Times New Roman" w:hAnsi="Arial" w:cs="Arial"/>
                <w:b/>
                <w:bCs/>
                <w:color w:val="FFFFFF"/>
                <w:sz w:val="21"/>
                <w:szCs w:val="21"/>
              </w:rPr>
              <w:t>Cause and Remedial Action</w:t>
            </w:r>
          </w:p>
        </w:tc>
      </w:tr>
      <w:tr w:rsidR="00F90347" w:rsidRPr="00F90347" w:rsidTr="00F90347">
        <w:trPr>
          <w:tblCellSpacing w:w="15" w:type="dxa"/>
        </w:trPr>
        <w:tc>
          <w:tcPr>
            <w:tcW w:w="0" w:type="auto"/>
            <w:shd w:val="clear" w:color="auto" w:fill="FFFFFF"/>
            <w:tcMar>
              <w:top w:w="0" w:type="dxa"/>
              <w:left w:w="0" w:type="dxa"/>
              <w:bottom w:w="0" w:type="dxa"/>
              <w:right w:w="0" w:type="dxa"/>
            </w:tcMar>
            <w:hideMark/>
          </w:tcPr>
          <w:p w:rsidR="00F90347" w:rsidRPr="00F90347" w:rsidRDefault="00F90347" w:rsidP="00F90347">
            <w:pPr>
              <w:spacing w:after="0" w:line="240" w:lineRule="auto"/>
              <w:rPr>
                <w:rFonts w:ascii="Arial" w:eastAsia="Times New Roman" w:hAnsi="Arial" w:cs="Arial"/>
                <w:color w:val="222222"/>
                <w:sz w:val="21"/>
                <w:szCs w:val="21"/>
              </w:rPr>
            </w:pPr>
            <w:r w:rsidRPr="00F90347">
              <w:rPr>
                <w:rFonts w:ascii="Courier New" w:eastAsia="Times New Roman" w:hAnsi="Courier New" w:cs="Courier New"/>
                <w:color w:val="000000"/>
                <w:sz w:val="20"/>
                <w:szCs w:val="20"/>
              </w:rPr>
              <w:t>BOSTON</w:t>
            </w:r>
            <w:r w:rsidRPr="00F90347">
              <w:rPr>
                <w:rFonts w:ascii="Arial" w:eastAsia="Times New Roman" w:hAnsi="Arial" w:cs="Arial"/>
                <w:color w:val="222222"/>
                <w:sz w:val="21"/>
                <w:szCs w:val="21"/>
              </w:rPr>
              <w:t xml:space="preserve"> database is primary, </w:t>
            </w:r>
            <w:r w:rsidRPr="00F90347">
              <w:rPr>
                <w:rFonts w:ascii="Courier New" w:eastAsia="Times New Roman" w:hAnsi="Courier New" w:cs="Courier New"/>
                <w:color w:val="000000"/>
                <w:sz w:val="20"/>
                <w:szCs w:val="20"/>
              </w:rPr>
              <w:t>CHICAGO</w:t>
            </w:r>
            <w:r w:rsidRPr="00F90347">
              <w:rPr>
                <w:rFonts w:ascii="Arial" w:eastAsia="Times New Roman" w:hAnsi="Arial" w:cs="Arial"/>
                <w:color w:val="222222"/>
                <w:sz w:val="21"/>
                <w:szCs w:val="21"/>
              </w:rPr>
              <w:t xml:space="preserve"> database is standby</w:t>
            </w:r>
          </w:p>
        </w:tc>
        <w:tc>
          <w:tcPr>
            <w:tcW w:w="0" w:type="auto"/>
            <w:shd w:val="clear" w:color="auto" w:fill="FFFFFF"/>
            <w:tcMar>
              <w:top w:w="0" w:type="dxa"/>
              <w:left w:w="0" w:type="dxa"/>
              <w:bottom w:w="0" w:type="dxa"/>
              <w:right w:w="0" w:type="dxa"/>
            </w:tcMar>
            <w:hideMark/>
          </w:tcPr>
          <w:p w:rsidR="00F90347" w:rsidRPr="00F90347" w:rsidRDefault="00F90347" w:rsidP="00F90347">
            <w:pPr>
              <w:spacing w:after="0" w:line="240" w:lineRule="auto"/>
              <w:rPr>
                <w:rFonts w:ascii="Arial" w:eastAsia="Times New Roman" w:hAnsi="Arial" w:cs="Arial"/>
                <w:color w:val="222222"/>
                <w:sz w:val="21"/>
                <w:szCs w:val="21"/>
              </w:rPr>
            </w:pPr>
            <w:r w:rsidRPr="00F90347">
              <w:rPr>
                <w:rFonts w:ascii="Arial" w:eastAsia="Times New Roman" w:hAnsi="Arial" w:cs="Arial"/>
                <w:color w:val="222222"/>
                <w:sz w:val="21"/>
                <w:szCs w:val="21"/>
              </w:rPr>
              <w:t xml:space="preserve">Cause: The </w:t>
            </w:r>
            <w:r w:rsidRPr="00F90347">
              <w:rPr>
                <w:rFonts w:ascii="Courier New" w:eastAsia="Times New Roman" w:hAnsi="Courier New" w:cs="Courier New"/>
                <w:color w:val="000000"/>
                <w:sz w:val="20"/>
                <w:szCs w:val="20"/>
              </w:rPr>
              <w:t>BOSTON</w:t>
            </w:r>
            <w:r w:rsidRPr="00F90347">
              <w:rPr>
                <w:rFonts w:ascii="Arial" w:eastAsia="Times New Roman" w:hAnsi="Arial" w:cs="Arial"/>
                <w:color w:val="222222"/>
                <w:sz w:val="21"/>
                <w:szCs w:val="21"/>
              </w:rPr>
              <w:t xml:space="preserve"> database failed to convert to a standby database role. </w:t>
            </w:r>
          </w:p>
          <w:p w:rsidR="00F90347" w:rsidRPr="00F90347" w:rsidRDefault="00F90347" w:rsidP="00F90347">
            <w:pPr>
              <w:spacing w:after="0" w:line="240" w:lineRule="auto"/>
              <w:rPr>
                <w:rFonts w:ascii="inherit" w:eastAsia="Times New Roman" w:hAnsi="inherit" w:cs="Arial"/>
                <w:color w:val="222222"/>
                <w:sz w:val="21"/>
                <w:szCs w:val="21"/>
              </w:rPr>
            </w:pPr>
            <w:r w:rsidRPr="00F90347">
              <w:rPr>
                <w:rFonts w:ascii="inherit" w:eastAsia="Times New Roman" w:hAnsi="inherit" w:cs="Arial"/>
                <w:color w:val="222222"/>
                <w:sz w:val="21"/>
                <w:szCs w:val="21"/>
              </w:rPr>
              <w:t xml:space="preserve">Action: See the alert log for details on the error that prevented </w:t>
            </w:r>
            <w:r w:rsidRPr="00F90347">
              <w:rPr>
                <w:rFonts w:ascii="Courier New" w:eastAsia="Times New Roman" w:hAnsi="Courier New" w:cs="Courier New"/>
                <w:color w:val="000000"/>
                <w:sz w:val="20"/>
                <w:szCs w:val="20"/>
              </w:rPr>
              <w:t>BOSTON</w:t>
            </w:r>
            <w:r w:rsidRPr="00F90347">
              <w:rPr>
                <w:rFonts w:ascii="inherit" w:eastAsia="Times New Roman" w:hAnsi="inherit" w:cs="Arial"/>
                <w:color w:val="222222"/>
                <w:sz w:val="21"/>
                <w:szCs w:val="21"/>
              </w:rPr>
              <w:t xml:space="preserve"> from switching to a standby role, take the necessary actions to fix the error, reopen one of the nodes of </w:t>
            </w:r>
            <w:r w:rsidRPr="00F90347">
              <w:rPr>
                <w:rFonts w:ascii="Courier New" w:eastAsia="Times New Roman" w:hAnsi="Courier New" w:cs="Courier New"/>
                <w:color w:val="000000"/>
                <w:sz w:val="20"/>
                <w:szCs w:val="20"/>
              </w:rPr>
              <w:t>BOSTON</w:t>
            </w:r>
            <w:r w:rsidRPr="00F90347">
              <w:rPr>
                <w:rFonts w:ascii="inherit" w:eastAsia="Times New Roman" w:hAnsi="inherit" w:cs="Arial"/>
                <w:color w:val="222222"/>
                <w:sz w:val="21"/>
                <w:szCs w:val="21"/>
              </w:rPr>
              <w:t xml:space="preserve"> if necessary, and repeat the switchover process from </w:t>
            </w:r>
            <w:hyperlink r:id="rId8" w:anchor="DAFBFGBI" w:history="1">
              <w:r w:rsidRPr="00F90347">
                <w:rPr>
                  <w:rFonts w:ascii="inherit" w:eastAsia="Times New Roman" w:hAnsi="inherit" w:cs="Arial"/>
                  <w:color w:val="1D5AAB"/>
                  <w:sz w:val="21"/>
                  <w:szCs w:val="21"/>
                </w:rPr>
                <w:t>Step 1</w:t>
              </w:r>
            </w:hyperlink>
            <w:r w:rsidRPr="00F90347">
              <w:rPr>
                <w:rFonts w:ascii="inherit" w:eastAsia="Times New Roman" w:hAnsi="inherit" w:cs="Arial"/>
                <w:color w:val="222222"/>
                <w:sz w:val="21"/>
                <w:szCs w:val="21"/>
              </w:rPr>
              <w:t>.</w:t>
            </w:r>
          </w:p>
        </w:tc>
      </w:tr>
      <w:tr w:rsidR="00F90347" w:rsidRPr="00F90347" w:rsidTr="00F90347">
        <w:trPr>
          <w:tblCellSpacing w:w="15" w:type="dxa"/>
        </w:trPr>
        <w:tc>
          <w:tcPr>
            <w:tcW w:w="0" w:type="auto"/>
            <w:shd w:val="clear" w:color="auto" w:fill="FFFFFF"/>
            <w:tcMar>
              <w:top w:w="0" w:type="dxa"/>
              <w:left w:w="0" w:type="dxa"/>
              <w:bottom w:w="0" w:type="dxa"/>
              <w:right w:w="0" w:type="dxa"/>
            </w:tcMar>
            <w:hideMark/>
          </w:tcPr>
          <w:p w:rsidR="00F90347" w:rsidRPr="00F90347" w:rsidRDefault="00F90347" w:rsidP="00F90347">
            <w:pPr>
              <w:spacing w:after="0" w:line="240" w:lineRule="auto"/>
              <w:rPr>
                <w:rFonts w:ascii="Arial" w:eastAsia="Times New Roman" w:hAnsi="Arial" w:cs="Arial"/>
                <w:color w:val="222222"/>
                <w:sz w:val="21"/>
                <w:szCs w:val="21"/>
              </w:rPr>
            </w:pPr>
            <w:r w:rsidRPr="00F90347">
              <w:rPr>
                <w:rFonts w:ascii="Courier New" w:eastAsia="Times New Roman" w:hAnsi="Courier New" w:cs="Courier New"/>
                <w:color w:val="000000"/>
                <w:sz w:val="20"/>
                <w:szCs w:val="20"/>
              </w:rPr>
              <w:t>BOSTON</w:t>
            </w:r>
            <w:r w:rsidRPr="00F90347">
              <w:rPr>
                <w:rFonts w:ascii="Arial" w:eastAsia="Times New Roman" w:hAnsi="Arial" w:cs="Arial"/>
                <w:color w:val="222222"/>
                <w:sz w:val="21"/>
                <w:szCs w:val="21"/>
              </w:rPr>
              <w:t xml:space="preserve"> database is standby, </w:t>
            </w:r>
            <w:r w:rsidRPr="00F90347">
              <w:rPr>
                <w:rFonts w:ascii="Courier New" w:eastAsia="Times New Roman" w:hAnsi="Courier New" w:cs="Courier New"/>
                <w:color w:val="000000"/>
                <w:sz w:val="20"/>
                <w:szCs w:val="20"/>
              </w:rPr>
              <w:t>CHICAGO</w:t>
            </w:r>
            <w:r w:rsidRPr="00F90347">
              <w:rPr>
                <w:rFonts w:ascii="Arial" w:eastAsia="Times New Roman" w:hAnsi="Arial" w:cs="Arial"/>
                <w:color w:val="222222"/>
                <w:sz w:val="21"/>
                <w:szCs w:val="21"/>
              </w:rPr>
              <w:t xml:space="preserve"> database is standby</w:t>
            </w:r>
          </w:p>
        </w:tc>
        <w:tc>
          <w:tcPr>
            <w:tcW w:w="0" w:type="auto"/>
            <w:shd w:val="clear" w:color="auto" w:fill="FFFFFF"/>
            <w:tcMar>
              <w:top w:w="0" w:type="dxa"/>
              <w:left w:w="0" w:type="dxa"/>
              <w:bottom w:w="0" w:type="dxa"/>
              <w:right w:w="0" w:type="dxa"/>
            </w:tcMar>
            <w:hideMark/>
          </w:tcPr>
          <w:p w:rsidR="00F90347" w:rsidRPr="00F90347" w:rsidRDefault="00F90347" w:rsidP="00F90347">
            <w:pPr>
              <w:spacing w:after="0" w:line="240" w:lineRule="auto"/>
              <w:rPr>
                <w:rFonts w:ascii="Arial" w:eastAsia="Times New Roman" w:hAnsi="Arial" w:cs="Arial"/>
                <w:color w:val="222222"/>
                <w:sz w:val="21"/>
                <w:szCs w:val="21"/>
              </w:rPr>
            </w:pPr>
            <w:r w:rsidRPr="00F90347">
              <w:rPr>
                <w:rFonts w:ascii="Arial" w:eastAsia="Times New Roman" w:hAnsi="Arial" w:cs="Arial"/>
                <w:color w:val="222222"/>
                <w:sz w:val="21"/>
                <w:szCs w:val="21"/>
              </w:rPr>
              <w:t xml:space="preserve">Cause: The </w:t>
            </w:r>
            <w:r w:rsidRPr="00F90347">
              <w:rPr>
                <w:rFonts w:ascii="Courier New" w:eastAsia="Times New Roman" w:hAnsi="Courier New" w:cs="Courier New"/>
                <w:color w:val="000000"/>
                <w:sz w:val="20"/>
                <w:szCs w:val="20"/>
              </w:rPr>
              <w:t>CHICAGO</w:t>
            </w:r>
            <w:r w:rsidRPr="00F90347">
              <w:rPr>
                <w:rFonts w:ascii="Arial" w:eastAsia="Times New Roman" w:hAnsi="Arial" w:cs="Arial"/>
                <w:color w:val="222222"/>
                <w:sz w:val="21"/>
                <w:szCs w:val="21"/>
              </w:rPr>
              <w:t xml:space="preserve"> database failed to convert to a primary database role. </w:t>
            </w:r>
          </w:p>
          <w:p w:rsidR="00F90347" w:rsidRPr="00F90347" w:rsidRDefault="00F90347" w:rsidP="00F90347">
            <w:pPr>
              <w:spacing w:after="0" w:line="240" w:lineRule="auto"/>
              <w:rPr>
                <w:rFonts w:ascii="inherit" w:eastAsia="Times New Roman" w:hAnsi="inherit" w:cs="Arial"/>
                <w:color w:val="222222"/>
                <w:sz w:val="21"/>
                <w:szCs w:val="21"/>
              </w:rPr>
            </w:pPr>
            <w:r w:rsidRPr="00F90347">
              <w:rPr>
                <w:rFonts w:ascii="inherit" w:eastAsia="Times New Roman" w:hAnsi="inherit" w:cs="Arial"/>
                <w:color w:val="222222"/>
                <w:sz w:val="21"/>
                <w:szCs w:val="21"/>
              </w:rPr>
              <w:t xml:space="preserve">Action: Issue the following SQL statement to convert either </w:t>
            </w:r>
            <w:r w:rsidRPr="00F90347">
              <w:rPr>
                <w:rFonts w:ascii="Courier New" w:eastAsia="Times New Roman" w:hAnsi="Courier New" w:cs="Courier New"/>
                <w:color w:val="000000"/>
                <w:sz w:val="20"/>
                <w:szCs w:val="20"/>
              </w:rPr>
              <w:t>BOSTON</w:t>
            </w:r>
            <w:r w:rsidRPr="00F90347">
              <w:rPr>
                <w:rFonts w:ascii="inherit" w:eastAsia="Times New Roman" w:hAnsi="inherit" w:cs="Arial"/>
                <w:color w:val="222222"/>
                <w:sz w:val="21"/>
                <w:szCs w:val="21"/>
              </w:rPr>
              <w:t xml:space="preserve"> or </w:t>
            </w:r>
            <w:r w:rsidRPr="00F90347">
              <w:rPr>
                <w:rFonts w:ascii="Courier New" w:eastAsia="Times New Roman" w:hAnsi="Courier New" w:cs="Courier New"/>
                <w:color w:val="000000"/>
                <w:sz w:val="20"/>
                <w:szCs w:val="20"/>
              </w:rPr>
              <w:t>CHICAGO</w:t>
            </w:r>
            <w:r w:rsidRPr="00F90347">
              <w:rPr>
                <w:rFonts w:ascii="inherit" w:eastAsia="Times New Roman" w:hAnsi="inherit" w:cs="Arial"/>
                <w:color w:val="222222"/>
                <w:sz w:val="21"/>
                <w:szCs w:val="21"/>
              </w:rPr>
              <w:t xml:space="preserve"> to a primary database:</w:t>
            </w:r>
          </w:p>
          <w:p w:rsidR="00F90347" w:rsidRPr="00F90347" w:rsidRDefault="00F90347" w:rsidP="00F90347">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rPr>
            </w:pPr>
            <w:r w:rsidRPr="00F90347">
              <w:rPr>
                <w:rFonts w:ascii="Courier New" w:eastAsia="Times New Roman" w:hAnsi="Courier New" w:cs="Courier New"/>
                <w:color w:val="222222"/>
                <w:sz w:val="20"/>
                <w:szCs w:val="20"/>
              </w:rPr>
              <w:t xml:space="preserve">SQL&gt; ALTER DATABASE SWITCHOVER TO </w:t>
            </w:r>
            <w:proofErr w:type="spellStart"/>
            <w:r w:rsidRPr="00F90347">
              <w:rPr>
                <w:rFonts w:ascii="Courier New" w:eastAsia="Times New Roman" w:hAnsi="Courier New" w:cs="Courier New"/>
                <w:i/>
                <w:iCs/>
                <w:color w:val="222222"/>
                <w:sz w:val="20"/>
                <w:szCs w:val="20"/>
              </w:rPr>
              <w:t>target_db_name</w:t>
            </w:r>
            <w:proofErr w:type="spellEnd"/>
          </w:p>
          <w:p w:rsidR="00F90347" w:rsidRPr="00F90347" w:rsidRDefault="00F90347" w:rsidP="00F90347">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rPr>
            </w:pPr>
            <w:r w:rsidRPr="00F90347">
              <w:rPr>
                <w:rFonts w:ascii="Courier New" w:eastAsia="Times New Roman" w:hAnsi="Courier New" w:cs="Courier New"/>
                <w:color w:val="222222"/>
                <w:sz w:val="20"/>
                <w:szCs w:val="20"/>
              </w:rPr>
              <w:t>FORCE;</w:t>
            </w:r>
          </w:p>
          <w:p w:rsidR="00F90347" w:rsidRPr="00F90347" w:rsidRDefault="00F90347" w:rsidP="00F90347">
            <w:pPr>
              <w:spacing w:after="0" w:line="240" w:lineRule="auto"/>
              <w:rPr>
                <w:rFonts w:ascii="inherit" w:eastAsia="Times New Roman" w:hAnsi="inherit" w:cs="Arial"/>
                <w:color w:val="222222"/>
                <w:sz w:val="21"/>
                <w:szCs w:val="21"/>
              </w:rPr>
            </w:pPr>
            <w:r w:rsidRPr="00F90347">
              <w:rPr>
                <w:rFonts w:ascii="inherit" w:eastAsia="Times New Roman" w:hAnsi="inherit" w:cs="Arial"/>
                <w:color w:val="222222"/>
                <w:sz w:val="21"/>
                <w:szCs w:val="21"/>
              </w:rPr>
              <w:t>For example:</w:t>
            </w:r>
          </w:p>
          <w:p w:rsidR="00F90347" w:rsidRPr="00F90347" w:rsidRDefault="00F90347" w:rsidP="00F90347">
            <w:pPr>
              <w:numPr>
                <w:ilvl w:val="0"/>
                <w:numId w:val="1"/>
              </w:numPr>
              <w:spacing w:after="0" w:line="240" w:lineRule="auto"/>
              <w:ind w:left="0"/>
              <w:rPr>
                <w:rFonts w:ascii="inherit" w:eastAsia="Times New Roman" w:hAnsi="inherit" w:cs="Arial"/>
                <w:color w:val="222222"/>
                <w:sz w:val="21"/>
                <w:szCs w:val="21"/>
              </w:rPr>
            </w:pPr>
            <w:r w:rsidRPr="00F90347">
              <w:rPr>
                <w:rFonts w:ascii="inherit" w:eastAsia="Times New Roman" w:hAnsi="inherit" w:cs="Arial"/>
                <w:color w:val="222222"/>
                <w:sz w:val="21"/>
                <w:szCs w:val="21"/>
              </w:rPr>
              <w:t xml:space="preserve">On the </w:t>
            </w:r>
            <w:r w:rsidRPr="00F90347">
              <w:rPr>
                <w:rFonts w:ascii="Courier New" w:eastAsia="Times New Roman" w:hAnsi="Courier New" w:cs="Courier New"/>
                <w:color w:val="000000"/>
                <w:sz w:val="20"/>
                <w:szCs w:val="20"/>
              </w:rPr>
              <w:t>CHICAGO</w:t>
            </w:r>
            <w:r w:rsidRPr="00F90347">
              <w:rPr>
                <w:rFonts w:ascii="inherit" w:eastAsia="Times New Roman" w:hAnsi="inherit" w:cs="Arial"/>
                <w:color w:val="222222"/>
                <w:sz w:val="21"/>
                <w:szCs w:val="21"/>
              </w:rPr>
              <w:t xml:space="preserve"> database, issue the following SQL statement to convert it to a primary database:</w:t>
            </w:r>
          </w:p>
          <w:p w:rsidR="00F90347" w:rsidRPr="00F90347" w:rsidRDefault="00F90347" w:rsidP="00F90347">
            <w:pPr>
              <w:numPr>
                <w:ilvl w:val="0"/>
                <w:numId w:val="1"/>
              </w:numPr>
              <w:shd w:val="clear" w:color="auto" w:fill="EEEEEE"/>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Courier New" w:eastAsia="Times New Roman" w:hAnsi="Courier New" w:cs="Courier New"/>
                <w:color w:val="222222"/>
                <w:sz w:val="20"/>
                <w:szCs w:val="20"/>
              </w:rPr>
            </w:pPr>
            <w:r w:rsidRPr="00F90347">
              <w:rPr>
                <w:rFonts w:ascii="Courier New" w:eastAsia="Times New Roman" w:hAnsi="Courier New" w:cs="Courier New"/>
                <w:color w:val="222222"/>
                <w:sz w:val="20"/>
                <w:szCs w:val="20"/>
              </w:rPr>
              <w:t>ALTER DATABASE SWITCHOVER TO CHICAGO FORCE;</w:t>
            </w:r>
          </w:p>
          <w:p w:rsidR="00F90347" w:rsidRPr="00F90347" w:rsidRDefault="00F90347" w:rsidP="00F90347">
            <w:pPr>
              <w:numPr>
                <w:ilvl w:val="0"/>
                <w:numId w:val="1"/>
              </w:numPr>
              <w:spacing w:after="0" w:line="240" w:lineRule="auto"/>
              <w:ind w:left="0"/>
              <w:rPr>
                <w:rFonts w:ascii="inherit" w:eastAsia="Times New Roman" w:hAnsi="inherit" w:cs="Arial"/>
                <w:color w:val="222222"/>
                <w:sz w:val="21"/>
                <w:szCs w:val="21"/>
              </w:rPr>
            </w:pPr>
            <w:r w:rsidRPr="00F90347">
              <w:rPr>
                <w:rFonts w:ascii="inherit" w:eastAsia="Times New Roman" w:hAnsi="inherit" w:cs="Arial"/>
                <w:color w:val="222222"/>
                <w:sz w:val="21"/>
                <w:szCs w:val="21"/>
              </w:rPr>
              <w:t xml:space="preserve">On the </w:t>
            </w:r>
            <w:r w:rsidRPr="00F90347">
              <w:rPr>
                <w:rFonts w:ascii="Courier New" w:eastAsia="Times New Roman" w:hAnsi="Courier New" w:cs="Courier New"/>
                <w:color w:val="000000"/>
                <w:sz w:val="20"/>
                <w:szCs w:val="20"/>
              </w:rPr>
              <w:t>BOSTON</w:t>
            </w:r>
            <w:r w:rsidRPr="00F90347">
              <w:rPr>
                <w:rFonts w:ascii="inherit" w:eastAsia="Times New Roman" w:hAnsi="inherit" w:cs="Arial"/>
                <w:color w:val="222222"/>
                <w:sz w:val="21"/>
                <w:szCs w:val="21"/>
              </w:rPr>
              <w:t xml:space="preserve"> database, issue the following SQL statement to convert it to a primary database:</w:t>
            </w:r>
          </w:p>
          <w:p w:rsidR="00F90347" w:rsidRPr="00F90347" w:rsidRDefault="00F90347" w:rsidP="00F90347">
            <w:pPr>
              <w:numPr>
                <w:ilvl w:val="0"/>
                <w:numId w:val="1"/>
              </w:numPr>
              <w:shd w:val="clear" w:color="auto" w:fill="EEEEEE"/>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Courier New" w:eastAsia="Times New Roman" w:hAnsi="Courier New" w:cs="Courier New"/>
                <w:color w:val="222222"/>
                <w:sz w:val="20"/>
                <w:szCs w:val="20"/>
              </w:rPr>
            </w:pPr>
            <w:r w:rsidRPr="00F90347">
              <w:rPr>
                <w:rFonts w:ascii="Courier New" w:eastAsia="Times New Roman" w:hAnsi="Courier New" w:cs="Courier New"/>
                <w:color w:val="222222"/>
                <w:sz w:val="20"/>
                <w:szCs w:val="20"/>
              </w:rPr>
              <w:t>ALTER DATABASE SWITCHOVER TO BOSTON FORCE;</w:t>
            </w:r>
          </w:p>
          <w:p w:rsidR="00F90347" w:rsidRPr="00F90347" w:rsidRDefault="00F90347" w:rsidP="00F90347">
            <w:pPr>
              <w:spacing w:after="0" w:line="240" w:lineRule="auto"/>
              <w:rPr>
                <w:rFonts w:ascii="inherit" w:eastAsia="Times New Roman" w:hAnsi="inherit" w:cs="Arial"/>
                <w:color w:val="222222"/>
                <w:sz w:val="21"/>
                <w:szCs w:val="21"/>
              </w:rPr>
            </w:pPr>
            <w:r w:rsidRPr="00F90347">
              <w:rPr>
                <w:rFonts w:ascii="inherit" w:eastAsia="Times New Roman" w:hAnsi="inherit" w:cs="Arial"/>
                <w:color w:val="222222"/>
                <w:sz w:val="21"/>
                <w:szCs w:val="21"/>
              </w:rPr>
              <w:t xml:space="preserve">If the SQL statement fails with an </w:t>
            </w:r>
            <w:r w:rsidRPr="00F90347">
              <w:rPr>
                <w:rFonts w:ascii="Courier New" w:eastAsia="Times New Roman" w:hAnsi="Courier New" w:cs="Courier New"/>
                <w:color w:val="000000"/>
                <w:sz w:val="20"/>
                <w:szCs w:val="20"/>
              </w:rPr>
              <w:t>ORA-16473</w:t>
            </w:r>
            <w:r w:rsidRPr="00F90347">
              <w:rPr>
                <w:rFonts w:ascii="inherit" w:eastAsia="Times New Roman" w:hAnsi="inherit" w:cs="Arial"/>
                <w:color w:val="222222"/>
                <w:sz w:val="21"/>
                <w:szCs w:val="21"/>
              </w:rPr>
              <w:t xml:space="preserve"> error, then you must start Redo Apply before reissuing the command.</w:t>
            </w:r>
          </w:p>
          <w:p w:rsidR="00F90347" w:rsidRPr="00F90347" w:rsidRDefault="00F90347" w:rsidP="00F90347">
            <w:pPr>
              <w:spacing w:after="0" w:line="240" w:lineRule="auto"/>
              <w:rPr>
                <w:rFonts w:ascii="inherit" w:eastAsia="Times New Roman" w:hAnsi="inherit" w:cs="Arial"/>
                <w:color w:val="222222"/>
                <w:sz w:val="21"/>
                <w:szCs w:val="21"/>
              </w:rPr>
            </w:pPr>
            <w:r w:rsidRPr="00F90347">
              <w:rPr>
                <w:rFonts w:ascii="inherit" w:eastAsia="Times New Roman" w:hAnsi="inherit" w:cs="Arial"/>
                <w:color w:val="222222"/>
                <w:sz w:val="21"/>
                <w:szCs w:val="21"/>
              </w:rPr>
              <w:t>Restart Redo Apply as follows:</w:t>
            </w:r>
          </w:p>
          <w:p w:rsidR="00F90347" w:rsidRPr="00F90347" w:rsidRDefault="00F90347" w:rsidP="00F90347">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rPr>
            </w:pPr>
            <w:r w:rsidRPr="00F90347">
              <w:rPr>
                <w:rFonts w:ascii="Courier New" w:eastAsia="Times New Roman" w:hAnsi="Courier New" w:cs="Courier New"/>
                <w:color w:val="222222"/>
                <w:sz w:val="20"/>
                <w:szCs w:val="20"/>
              </w:rPr>
              <w:t>SQL&gt; ALTER DATABASE RECOVER MANAGED STANDBY DATABASE DISCONNECT;</w:t>
            </w:r>
          </w:p>
          <w:p w:rsidR="00F90347" w:rsidRPr="00F90347" w:rsidRDefault="00F90347" w:rsidP="00F90347">
            <w:pPr>
              <w:spacing w:after="0" w:line="240" w:lineRule="auto"/>
              <w:rPr>
                <w:rFonts w:ascii="inherit" w:eastAsia="Times New Roman" w:hAnsi="inherit" w:cs="Arial"/>
                <w:color w:val="222222"/>
                <w:sz w:val="21"/>
                <w:szCs w:val="21"/>
              </w:rPr>
            </w:pPr>
            <w:r w:rsidRPr="00F90347">
              <w:rPr>
                <w:rFonts w:ascii="inherit" w:eastAsia="Times New Roman" w:hAnsi="inherit" w:cs="Arial"/>
                <w:color w:val="222222"/>
                <w:sz w:val="21"/>
                <w:szCs w:val="21"/>
              </w:rPr>
              <w:lastRenderedPageBreak/>
              <w:t>Reissue the switchover command as follows:</w:t>
            </w:r>
          </w:p>
          <w:p w:rsidR="00F90347" w:rsidRPr="00F90347" w:rsidRDefault="00F90347" w:rsidP="00F90347">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rPr>
            </w:pPr>
            <w:r w:rsidRPr="00F90347">
              <w:rPr>
                <w:rFonts w:ascii="Courier New" w:eastAsia="Times New Roman" w:hAnsi="Courier New" w:cs="Courier New"/>
                <w:color w:val="222222"/>
                <w:sz w:val="20"/>
                <w:szCs w:val="20"/>
              </w:rPr>
              <w:t>SQL&gt; ALTER DATABASE SWTICHOVER TO BOSTON FORCE;</w:t>
            </w:r>
          </w:p>
          <w:p w:rsidR="00F90347" w:rsidRPr="00F90347" w:rsidRDefault="00F90347" w:rsidP="00F90347">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rPr>
            </w:pPr>
            <w:r w:rsidRPr="00F90347">
              <w:rPr>
                <w:rFonts w:ascii="Courier New" w:eastAsia="Times New Roman" w:hAnsi="Courier New" w:cs="Courier New"/>
                <w:color w:val="222222"/>
                <w:sz w:val="20"/>
                <w:szCs w:val="20"/>
              </w:rPr>
              <w:t>Database altered.</w:t>
            </w:r>
          </w:p>
        </w:tc>
      </w:tr>
      <w:tr w:rsidR="00F90347" w:rsidRPr="00F90347" w:rsidTr="00F90347">
        <w:trPr>
          <w:tblCellSpacing w:w="15" w:type="dxa"/>
        </w:trPr>
        <w:tc>
          <w:tcPr>
            <w:tcW w:w="0" w:type="auto"/>
            <w:shd w:val="clear" w:color="auto" w:fill="FFFFFF"/>
            <w:tcMar>
              <w:top w:w="0" w:type="dxa"/>
              <w:left w:w="0" w:type="dxa"/>
              <w:bottom w:w="0" w:type="dxa"/>
              <w:right w:w="0" w:type="dxa"/>
            </w:tcMar>
            <w:hideMark/>
          </w:tcPr>
          <w:p w:rsidR="00F90347" w:rsidRPr="00F90347" w:rsidRDefault="00F90347" w:rsidP="00F90347">
            <w:pPr>
              <w:spacing w:after="0" w:line="240" w:lineRule="auto"/>
              <w:rPr>
                <w:rFonts w:ascii="Arial" w:eastAsia="Times New Roman" w:hAnsi="Arial" w:cs="Arial"/>
                <w:color w:val="222222"/>
                <w:sz w:val="21"/>
                <w:szCs w:val="21"/>
              </w:rPr>
            </w:pPr>
            <w:r w:rsidRPr="00F90347">
              <w:rPr>
                <w:rFonts w:ascii="Courier New" w:eastAsia="Times New Roman" w:hAnsi="Courier New" w:cs="Courier New"/>
                <w:color w:val="000000"/>
                <w:sz w:val="20"/>
                <w:szCs w:val="20"/>
              </w:rPr>
              <w:lastRenderedPageBreak/>
              <w:t>BOSTON</w:t>
            </w:r>
            <w:r w:rsidRPr="00F90347">
              <w:rPr>
                <w:rFonts w:ascii="Arial" w:eastAsia="Times New Roman" w:hAnsi="Arial" w:cs="Arial"/>
                <w:color w:val="222222"/>
                <w:sz w:val="21"/>
                <w:szCs w:val="21"/>
              </w:rPr>
              <w:t xml:space="preserve"> database is standby, </w:t>
            </w:r>
            <w:r w:rsidRPr="00F90347">
              <w:rPr>
                <w:rFonts w:ascii="Courier New" w:eastAsia="Times New Roman" w:hAnsi="Courier New" w:cs="Courier New"/>
                <w:color w:val="000000"/>
                <w:sz w:val="20"/>
                <w:szCs w:val="20"/>
              </w:rPr>
              <w:t>CHICAGO</w:t>
            </w:r>
            <w:r w:rsidRPr="00F90347">
              <w:rPr>
                <w:rFonts w:ascii="Arial" w:eastAsia="Times New Roman" w:hAnsi="Arial" w:cs="Arial"/>
                <w:color w:val="222222"/>
                <w:sz w:val="21"/>
                <w:szCs w:val="21"/>
              </w:rPr>
              <w:t xml:space="preserve"> database is primary</w:t>
            </w:r>
          </w:p>
        </w:tc>
        <w:tc>
          <w:tcPr>
            <w:tcW w:w="0" w:type="auto"/>
            <w:shd w:val="clear" w:color="auto" w:fill="FFFFFF"/>
            <w:tcMar>
              <w:top w:w="0" w:type="dxa"/>
              <w:left w:w="0" w:type="dxa"/>
              <w:bottom w:w="0" w:type="dxa"/>
              <w:right w:w="0" w:type="dxa"/>
            </w:tcMar>
            <w:hideMark/>
          </w:tcPr>
          <w:p w:rsidR="00F90347" w:rsidRPr="00F90347" w:rsidRDefault="00F90347" w:rsidP="00F90347">
            <w:pPr>
              <w:spacing w:after="0" w:line="240" w:lineRule="auto"/>
              <w:rPr>
                <w:rFonts w:ascii="Arial" w:eastAsia="Times New Roman" w:hAnsi="Arial" w:cs="Arial"/>
                <w:color w:val="222222"/>
                <w:sz w:val="21"/>
                <w:szCs w:val="21"/>
              </w:rPr>
            </w:pPr>
            <w:r w:rsidRPr="00F90347">
              <w:rPr>
                <w:rFonts w:ascii="Arial" w:eastAsia="Times New Roman" w:hAnsi="Arial" w:cs="Arial"/>
                <w:color w:val="222222"/>
                <w:sz w:val="21"/>
                <w:szCs w:val="21"/>
              </w:rPr>
              <w:t xml:space="preserve">Cause: The </w:t>
            </w:r>
            <w:r w:rsidRPr="00F90347">
              <w:rPr>
                <w:rFonts w:ascii="Courier New" w:eastAsia="Times New Roman" w:hAnsi="Courier New" w:cs="Courier New"/>
                <w:color w:val="000000"/>
                <w:sz w:val="20"/>
                <w:szCs w:val="20"/>
              </w:rPr>
              <w:t>BOSTON</w:t>
            </w:r>
            <w:r w:rsidRPr="00F90347">
              <w:rPr>
                <w:rFonts w:ascii="Arial" w:eastAsia="Times New Roman" w:hAnsi="Arial" w:cs="Arial"/>
                <w:color w:val="222222"/>
                <w:sz w:val="21"/>
                <w:szCs w:val="21"/>
              </w:rPr>
              <w:t xml:space="preserve"> and </w:t>
            </w:r>
            <w:r w:rsidRPr="00F90347">
              <w:rPr>
                <w:rFonts w:ascii="Courier New" w:eastAsia="Times New Roman" w:hAnsi="Courier New" w:cs="Courier New"/>
                <w:color w:val="000000"/>
                <w:sz w:val="20"/>
                <w:szCs w:val="20"/>
              </w:rPr>
              <w:t>CHICAGO</w:t>
            </w:r>
            <w:r w:rsidRPr="00F90347">
              <w:rPr>
                <w:rFonts w:ascii="Arial" w:eastAsia="Times New Roman" w:hAnsi="Arial" w:cs="Arial"/>
                <w:color w:val="222222"/>
                <w:sz w:val="21"/>
                <w:szCs w:val="21"/>
              </w:rPr>
              <w:t xml:space="preserve"> databases have successfully switched to their new roles, but there was an error communicating the final success status back to </w:t>
            </w:r>
            <w:r w:rsidRPr="00F90347">
              <w:rPr>
                <w:rFonts w:ascii="Courier New" w:eastAsia="Times New Roman" w:hAnsi="Courier New" w:cs="Courier New"/>
                <w:color w:val="000000"/>
                <w:sz w:val="20"/>
                <w:szCs w:val="20"/>
              </w:rPr>
              <w:t>BOSTON</w:t>
            </w:r>
            <w:r w:rsidRPr="00F90347">
              <w:rPr>
                <w:rFonts w:ascii="Arial" w:eastAsia="Times New Roman" w:hAnsi="Arial" w:cs="Arial"/>
                <w:color w:val="222222"/>
                <w:sz w:val="21"/>
                <w:szCs w:val="21"/>
              </w:rPr>
              <w:t xml:space="preserve">. </w:t>
            </w:r>
          </w:p>
          <w:p w:rsidR="00F90347" w:rsidRPr="00F90347" w:rsidRDefault="00F90347" w:rsidP="00F90347">
            <w:pPr>
              <w:spacing w:after="0" w:line="240" w:lineRule="auto"/>
              <w:rPr>
                <w:rFonts w:ascii="inherit" w:eastAsia="Times New Roman" w:hAnsi="inherit" w:cs="Arial"/>
                <w:color w:val="222222"/>
                <w:sz w:val="21"/>
                <w:szCs w:val="21"/>
              </w:rPr>
            </w:pPr>
            <w:r w:rsidRPr="00F90347">
              <w:rPr>
                <w:rFonts w:ascii="inherit" w:eastAsia="Times New Roman" w:hAnsi="inherit" w:cs="Arial"/>
                <w:color w:val="222222"/>
                <w:sz w:val="21"/>
                <w:szCs w:val="21"/>
              </w:rPr>
              <w:t xml:space="preserve">Action: Continue to </w:t>
            </w:r>
            <w:hyperlink r:id="rId9" w:anchor="DAFIDDAB" w:history="1">
              <w:r w:rsidRPr="00F90347">
                <w:rPr>
                  <w:rFonts w:ascii="inherit" w:eastAsia="Times New Roman" w:hAnsi="inherit" w:cs="Arial"/>
                  <w:color w:val="1D5AAB"/>
                  <w:sz w:val="21"/>
                  <w:szCs w:val="21"/>
                </w:rPr>
                <w:t>Step 3</w:t>
              </w:r>
            </w:hyperlink>
            <w:r w:rsidRPr="00F90347">
              <w:rPr>
                <w:rFonts w:ascii="inherit" w:eastAsia="Times New Roman" w:hAnsi="inherit" w:cs="Arial"/>
                <w:color w:val="222222"/>
                <w:sz w:val="21"/>
                <w:szCs w:val="21"/>
              </w:rPr>
              <w:t xml:space="preserve"> to finish the switchover operation.</w:t>
            </w:r>
          </w:p>
        </w:tc>
      </w:tr>
    </w:tbl>
    <w:p w:rsidR="00F90347" w:rsidRPr="00F90347" w:rsidRDefault="00F90347" w:rsidP="00F90347">
      <w:pPr>
        <w:spacing w:after="0" w:line="240" w:lineRule="auto"/>
        <w:ind w:left="720"/>
        <w:rPr>
          <w:rFonts w:ascii="inherit" w:eastAsia="Times New Roman" w:hAnsi="inherit" w:cs="Arial"/>
          <w:color w:val="222222"/>
          <w:sz w:val="21"/>
          <w:szCs w:val="21"/>
          <w:lang w:val="en"/>
        </w:rPr>
      </w:pPr>
    </w:p>
    <w:p w:rsidR="00F90347" w:rsidRPr="00F90347" w:rsidRDefault="00F90347" w:rsidP="00F90347">
      <w:pPr>
        <w:spacing w:after="0" w:line="240" w:lineRule="auto"/>
        <w:rPr>
          <w:rFonts w:ascii="inherit" w:eastAsia="Times New Roman" w:hAnsi="inherit" w:cs="Arial"/>
          <w:b/>
          <w:bCs/>
          <w:color w:val="1D5AAB"/>
          <w:sz w:val="21"/>
          <w:szCs w:val="21"/>
          <w:lang w:val="en"/>
        </w:rPr>
      </w:pPr>
      <w:r w:rsidRPr="00F90347">
        <w:rPr>
          <w:rFonts w:ascii="inherit" w:eastAsia="Times New Roman" w:hAnsi="inherit" w:cs="Arial"/>
          <w:b/>
          <w:bCs/>
          <w:color w:val="1D5AAB"/>
          <w:sz w:val="21"/>
          <w:szCs w:val="21"/>
          <w:lang w:val="en"/>
        </w:rPr>
        <w:t>Step 3   Open the new primary database.</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Issue the following SQL statement on the new primary database </w:t>
      </w:r>
      <w:r w:rsidRPr="00F90347">
        <w:rPr>
          <w:rFonts w:ascii="Courier New" w:eastAsia="Times New Roman" w:hAnsi="Courier New" w:cs="Courier New"/>
          <w:color w:val="000000"/>
          <w:sz w:val="20"/>
          <w:szCs w:val="20"/>
          <w:lang w:val="en"/>
        </w:rPr>
        <w:t>CHICAGO</w:t>
      </w:r>
      <w:r w:rsidRPr="00F90347">
        <w:rPr>
          <w:rFonts w:ascii="inherit" w:eastAsia="Times New Roman" w:hAnsi="inherit" w:cs="Arial"/>
          <w:color w:val="222222"/>
          <w:sz w:val="21"/>
          <w:szCs w:val="21"/>
          <w:lang w:val="en"/>
        </w:rPr>
        <w:t>:</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SQL&gt; ALTER DATABASE OPEN;</w:t>
      </w:r>
    </w:p>
    <w:p w:rsidR="00F90347" w:rsidRPr="00F90347" w:rsidRDefault="00F90347" w:rsidP="00F90347">
      <w:pPr>
        <w:spacing w:after="0" w:line="240" w:lineRule="auto"/>
        <w:rPr>
          <w:rFonts w:ascii="inherit" w:eastAsia="Times New Roman" w:hAnsi="inherit" w:cs="Arial"/>
          <w:b/>
          <w:bCs/>
          <w:color w:val="1D5AAB"/>
          <w:sz w:val="21"/>
          <w:szCs w:val="21"/>
          <w:lang w:val="en"/>
        </w:rPr>
      </w:pPr>
      <w:r w:rsidRPr="00F90347">
        <w:rPr>
          <w:rFonts w:ascii="inherit" w:eastAsia="Times New Roman" w:hAnsi="inherit" w:cs="Arial"/>
          <w:b/>
          <w:bCs/>
          <w:color w:val="1D5AAB"/>
          <w:sz w:val="21"/>
          <w:szCs w:val="21"/>
          <w:lang w:val="en"/>
        </w:rPr>
        <w:t>Step 4   Mount the new physical standby database.</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Issue the following SQL statement on the new standby database </w:t>
      </w:r>
      <w:r w:rsidRPr="00F90347">
        <w:rPr>
          <w:rFonts w:ascii="Courier New" w:eastAsia="Times New Roman" w:hAnsi="Courier New" w:cs="Courier New"/>
          <w:color w:val="000000"/>
          <w:sz w:val="20"/>
          <w:szCs w:val="20"/>
          <w:lang w:val="en"/>
        </w:rPr>
        <w:t>BOSTON</w:t>
      </w:r>
      <w:r w:rsidRPr="00F90347">
        <w:rPr>
          <w:rFonts w:ascii="inherit" w:eastAsia="Times New Roman" w:hAnsi="inherit" w:cs="Arial"/>
          <w:color w:val="222222"/>
          <w:sz w:val="21"/>
          <w:szCs w:val="21"/>
          <w:lang w:val="en"/>
        </w:rPr>
        <w:t>:</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SQL&gt; STARTUP MOUNT;</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 xml:space="preserve">Or, if </w:t>
      </w:r>
      <w:r w:rsidRPr="00F90347">
        <w:rPr>
          <w:rFonts w:ascii="Courier New" w:eastAsia="Times New Roman" w:hAnsi="Courier New" w:cs="Courier New"/>
          <w:color w:val="000000"/>
          <w:sz w:val="20"/>
          <w:szCs w:val="20"/>
          <w:lang w:val="en"/>
        </w:rPr>
        <w:t>BOSTON</w:t>
      </w:r>
      <w:r w:rsidRPr="00F90347">
        <w:rPr>
          <w:rFonts w:ascii="inherit" w:eastAsia="Times New Roman" w:hAnsi="inherit" w:cs="Arial"/>
          <w:color w:val="222222"/>
          <w:sz w:val="21"/>
          <w:szCs w:val="21"/>
          <w:lang w:val="en"/>
        </w:rPr>
        <w:t xml:space="preserve"> is an Oracle Active Data Guard physical standby database, then issue the following SQL statement to open it read only:</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SQL&gt; STARTUP;</w:t>
      </w:r>
    </w:p>
    <w:p w:rsidR="00F90347" w:rsidRPr="00F90347" w:rsidRDefault="00F90347" w:rsidP="00F90347">
      <w:pPr>
        <w:spacing w:after="0" w:line="240" w:lineRule="auto"/>
        <w:rPr>
          <w:rFonts w:ascii="inherit" w:eastAsia="Times New Roman" w:hAnsi="inherit" w:cs="Arial"/>
          <w:b/>
          <w:bCs/>
          <w:color w:val="1D5AAB"/>
          <w:sz w:val="21"/>
          <w:szCs w:val="21"/>
          <w:lang w:val="en"/>
        </w:rPr>
      </w:pPr>
      <w:r w:rsidRPr="00F90347">
        <w:rPr>
          <w:rFonts w:ascii="inherit" w:eastAsia="Times New Roman" w:hAnsi="inherit" w:cs="Arial"/>
          <w:b/>
          <w:bCs/>
          <w:color w:val="1D5AAB"/>
          <w:sz w:val="21"/>
          <w:szCs w:val="21"/>
          <w:lang w:val="en"/>
        </w:rPr>
        <w:t>Step 5   Start Redo Apply on the new physical standby database.</w:t>
      </w:r>
    </w:p>
    <w:p w:rsidR="00F90347" w:rsidRPr="00F90347" w:rsidRDefault="00F90347" w:rsidP="00F90347">
      <w:pPr>
        <w:spacing w:after="0" w:line="240" w:lineRule="auto"/>
        <w:ind w:left="720"/>
        <w:rPr>
          <w:rFonts w:ascii="inherit" w:eastAsia="Times New Roman" w:hAnsi="inherit" w:cs="Arial"/>
          <w:color w:val="222222"/>
          <w:sz w:val="21"/>
          <w:szCs w:val="21"/>
          <w:lang w:val="en"/>
        </w:rPr>
      </w:pPr>
      <w:r w:rsidRPr="00F90347">
        <w:rPr>
          <w:rFonts w:ascii="inherit" w:eastAsia="Times New Roman" w:hAnsi="inherit" w:cs="Arial"/>
          <w:color w:val="222222"/>
          <w:sz w:val="21"/>
          <w:szCs w:val="21"/>
          <w:lang w:val="en"/>
        </w:rPr>
        <w:t>For example:</w:t>
      </w:r>
    </w:p>
    <w:p w:rsidR="00F90347" w:rsidRPr="00F90347" w:rsidRDefault="00F90347" w:rsidP="00F90347">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F90347">
        <w:rPr>
          <w:rFonts w:ascii="Courier New" w:eastAsia="Times New Roman" w:hAnsi="Courier New" w:cs="Courier New"/>
          <w:color w:val="222222"/>
          <w:sz w:val="20"/>
          <w:szCs w:val="20"/>
          <w:lang w:val="en"/>
        </w:rPr>
        <w:t>SQL&gt; ALTER DATABASE RECOVER MANAGED STANDBY DATABASE DISCONNECT FROM SESSION;</w:t>
      </w:r>
    </w:p>
    <w:p w:rsidR="00954048" w:rsidRDefault="00954048"/>
    <w:sectPr w:rsidR="00954048" w:rsidSect="00F9034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1A42BB"/>
    <w:multiLevelType w:val="multilevel"/>
    <w:tmpl w:val="6780F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347"/>
    <w:rsid w:val="005F7ED0"/>
    <w:rsid w:val="00954048"/>
    <w:rsid w:val="00F90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F69F92-E713-4697-A72F-477FF2FE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147655">
      <w:bodyDiv w:val="1"/>
      <w:marLeft w:val="0"/>
      <w:marRight w:val="0"/>
      <w:marTop w:val="0"/>
      <w:marBottom w:val="0"/>
      <w:divBdr>
        <w:top w:val="none" w:sz="0" w:space="0" w:color="auto"/>
        <w:left w:val="none" w:sz="0" w:space="0" w:color="auto"/>
        <w:bottom w:val="none" w:sz="0" w:space="0" w:color="auto"/>
        <w:right w:val="none" w:sz="0" w:space="0" w:color="auto"/>
      </w:divBdr>
      <w:divsChild>
        <w:div w:id="170533258">
          <w:marLeft w:val="0"/>
          <w:marRight w:val="0"/>
          <w:marTop w:val="0"/>
          <w:marBottom w:val="0"/>
          <w:divBdr>
            <w:top w:val="none" w:sz="0" w:space="0" w:color="auto"/>
            <w:left w:val="none" w:sz="0" w:space="0" w:color="auto"/>
            <w:bottom w:val="none" w:sz="0" w:space="0" w:color="auto"/>
            <w:right w:val="none" w:sz="0" w:space="0" w:color="auto"/>
          </w:divBdr>
          <w:divsChild>
            <w:div w:id="340086826">
              <w:marLeft w:val="0"/>
              <w:marRight w:val="0"/>
              <w:marTop w:val="0"/>
              <w:marBottom w:val="0"/>
              <w:divBdr>
                <w:top w:val="none" w:sz="0" w:space="0" w:color="auto"/>
                <w:left w:val="none" w:sz="0" w:space="0" w:color="auto"/>
                <w:bottom w:val="none" w:sz="0" w:space="0" w:color="auto"/>
                <w:right w:val="none" w:sz="0" w:space="0" w:color="auto"/>
              </w:divBdr>
              <w:divsChild>
                <w:div w:id="815798861">
                  <w:marLeft w:val="0"/>
                  <w:marRight w:val="0"/>
                  <w:marTop w:val="0"/>
                  <w:marBottom w:val="0"/>
                  <w:divBdr>
                    <w:top w:val="none" w:sz="0" w:space="0" w:color="auto"/>
                    <w:left w:val="none" w:sz="0" w:space="0" w:color="auto"/>
                    <w:bottom w:val="none" w:sz="0" w:space="0" w:color="auto"/>
                    <w:right w:val="none" w:sz="0" w:space="0" w:color="auto"/>
                  </w:divBdr>
                  <w:divsChild>
                    <w:div w:id="1482843861">
                      <w:marLeft w:val="0"/>
                      <w:marRight w:val="0"/>
                      <w:marTop w:val="0"/>
                      <w:marBottom w:val="0"/>
                      <w:divBdr>
                        <w:top w:val="none" w:sz="0" w:space="0" w:color="auto"/>
                        <w:left w:val="none" w:sz="0" w:space="0" w:color="auto"/>
                        <w:bottom w:val="none" w:sz="0" w:space="0" w:color="auto"/>
                        <w:right w:val="none" w:sz="0" w:space="0" w:color="auto"/>
                      </w:divBdr>
                      <w:divsChild>
                        <w:div w:id="1819224476">
                          <w:marLeft w:val="0"/>
                          <w:marRight w:val="0"/>
                          <w:marTop w:val="0"/>
                          <w:marBottom w:val="0"/>
                          <w:divBdr>
                            <w:top w:val="none" w:sz="0" w:space="0" w:color="auto"/>
                            <w:left w:val="none" w:sz="0" w:space="0" w:color="auto"/>
                            <w:bottom w:val="none" w:sz="0" w:space="0" w:color="auto"/>
                            <w:right w:val="none" w:sz="0" w:space="0" w:color="auto"/>
                          </w:divBdr>
                          <w:divsChild>
                            <w:div w:id="1800607064">
                              <w:marLeft w:val="0"/>
                              <w:marRight w:val="0"/>
                              <w:marTop w:val="150"/>
                              <w:marBottom w:val="150"/>
                              <w:divBdr>
                                <w:top w:val="none" w:sz="0" w:space="0" w:color="auto"/>
                                <w:left w:val="single" w:sz="18" w:space="0" w:color="1C59AA"/>
                                <w:bottom w:val="none" w:sz="0" w:space="0" w:color="auto"/>
                                <w:right w:val="none" w:sz="0" w:space="0" w:color="auto"/>
                              </w:divBdr>
                            </w:div>
                            <w:div w:id="89594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6331817">
      <w:bodyDiv w:val="1"/>
      <w:marLeft w:val="0"/>
      <w:marRight w:val="0"/>
      <w:marTop w:val="0"/>
      <w:marBottom w:val="0"/>
      <w:divBdr>
        <w:top w:val="none" w:sz="0" w:space="0" w:color="auto"/>
        <w:left w:val="none" w:sz="0" w:space="0" w:color="auto"/>
        <w:bottom w:val="none" w:sz="0" w:space="0" w:color="auto"/>
        <w:right w:val="none" w:sz="0" w:space="0" w:color="auto"/>
      </w:divBdr>
      <w:divsChild>
        <w:div w:id="698090025">
          <w:marLeft w:val="0"/>
          <w:marRight w:val="0"/>
          <w:marTop w:val="0"/>
          <w:marBottom w:val="0"/>
          <w:divBdr>
            <w:top w:val="none" w:sz="0" w:space="0" w:color="auto"/>
            <w:left w:val="none" w:sz="0" w:space="0" w:color="auto"/>
            <w:bottom w:val="none" w:sz="0" w:space="0" w:color="auto"/>
            <w:right w:val="none" w:sz="0" w:space="0" w:color="auto"/>
          </w:divBdr>
          <w:divsChild>
            <w:div w:id="1624649529">
              <w:marLeft w:val="0"/>
              <w:marRight w:val="0"/>
              <w:marTop w:val="0"/>
              <w:marBottom w:val="0"/>
              <w:divBdr>
                <w:top w:val="none" w:sz="0" w:space="0" w:color="auto"/>
                <w:left w:val="none" w:sz="0" w:space="0" w:color="auto"/>
                <w:bottom w:val="none" w:sz="0" w:space="0" w:color="auto"/>
                <w:right w:val="none" w:sz="0" w:space="0" w:color="auto"/>
              </w:divBdr>
              <w:divsChild>
                <w:div w:id="312563964">
                  <w:marLeft w:val="0"/>
                  <w:marRight w:val="0"/>
                  <w:marTop w:val="0"/>
                  <w:marBottom w:val="0"/>
                  <w:divBdr>
                    <w:top w:val="none" w:sz="0" w:space="0" w:color="auto"/>
                    <w:left w:val="none" w:sz="0" w:space="0" w:color="auto"/>
                    <w:bottom w:val="none" w:sz="0" w:space="0" w:color="auto"/>
                    <w:right w:val="none" w:sz="0" w:space="0" w:color="auto"/>
                  </w:divBdr>
                  <w:divsChild>
                    <w:div w:id="1442803066">
                      <w:marLeft w:val="0"/>
                      <w:marRight w:val="0"/>
                      <w:marTop w:val="0"/>
                      <w:marBottom w:val="0"/>
                      <w:divBdr>
                        <w:top w:val="none" w:sz="0" w:space="0" w:color="auto"/>
                        <w:left w:val="none" w:sz="0" w:space="0" w:color="auto"/>
                        <w:bottom w:val="none" w:sz="0" w:space="0" w:color="auto"/>
                        <w:right w:val="none" w:sz="0" w:space="0" w:color="auto"/>
                      </w:divBdr>
                      <w:divsChild>
                        <w:div w:id="1656182092">
                          <w:marLeft w:val="0"/>
                          <w:marRight w:val="0"/>
                          <w:marTop w:val="0"/>
                          <w:marBottom w:val="0"/>
                          <w:divBdr>
                            <w:top w:val="none" w:sz="0" w:space="0" w:color="auto"/>
                            <w:left w:val="none" w:sz="0" w:space="0" w:color="auto"/>
                            <w:bottom w:val="none" w:sz="0" w:space="0" w:color="auto"/>
                            <w:right w:val="none" w:sz="0" w:space="0" w:color="auto"/>
                          </w:divBdr>
                          <w:divsChild>
                            <w:div w:id="1620140529">
                              <w:marLeft w:val="0"/>
                              <w:marRight w:val="0"/>
                              <w:marTop w:val="150"/>
                              <w:marBottom w:val="150"/>
                              <w:divBdr>
                                <w:top w:val="none" w:sz="0" w:space="0" w:color="auto"/>
                                <w:left w:val="single" w:sz="18" w:space="0" w:color="1C59AA"/>
                                <w:bottom w:val="none" w:sz="0" w:space="0" w:color="auto"/>
                                <w:right w:val="none" w:sz="0" w:space="0" w:color="auto"/>
                              </w:divBdr>
                            </w:div>
                            <w:div w:id="175585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oracle.com/database/121/SBYDB/role_management.htm" TargetMode="External"/><Relationship Id="rId3" Type="http://schemas.openxmlformats.org/officeDocument/2006/relationships/settings" Target="settings.xml"/><Relationship Id="rId7" Type="http://schemas.openxmlformats.org/officeDocument/2006/relationships/hyperlink" Target="https://docs.oracle.com/database/121/SBYDB/troubleshooting.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oracle.com/database/121/SBYDB/role_management.htm" TargetMode="External"/><Relationship Id="rId11" Type="http://schemas.openxmlformats.org/officeDocument/2006/relationships/theme" Target="theme/theme1.xml"/><Relationship Id="rId5" Type="http://schemas.openxmlformats.org/officeDocument/2006/relationships/hyperlink" Target="https://docs.oracle.com/database/121/SBYDB/create_fs.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oracle.com/database/121/SBYDB/role_managemen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944</Words>
  <Characters>5386</Characters>
  <Application>Microsoft Office Word</Application>
  <DocSecurity>0</DocSecurity>
  <Lines>44</Lines>
  <Paragraphs>12</Paragraphs>
  <ScaleCrop>false</ScaleCrop>
  <Company/>
  <LinksUpToDate>false</LinksUpToDate>
  <CharactersWithSpaces>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Wong</dc:creator>
  <cp:keywords/>
  <dc:description/>
  <cp:lastModifiedBy>Jason Wong</cp:lastModifiedBy>
  <cp:revision>2</cp:revision>
  <dcterms:created xsi:type="dcterms:W3CDTF">2017-06-21T12:59:00Z</dcterms:created>
  <dcterms:modified xsi:type="dcterms:W3CDTF">2017-06-26T12:58:00Z</dcterms:modified>
</cp:coreProperties>
</file>